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手机：13922597288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邮箱：zhuxia535@163.com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高级品牌经理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咨询公司    高级品牌经理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高级品牌经理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上市公司    资深品牌经理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项目管理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