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手机：15831948414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邮箱：xuchao335@gmail.com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2016.09 - 2020.06    南京大学    市场营销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中级广告策划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咨询公司    广告策划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创业公司    广告策划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上市公司    广告策划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沟通能力 | 数据分析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