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手机：15841477321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邮箱：zhangjing856@sina.com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应聘职位：数据库管理员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华中科技大学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Oracle    高级数据库管理员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微软    资深数据库管理员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京东    高级数据库管理员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滴滴    高级数据库管理员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MySQL | 高可用 | 数据库优化 | 性能调优 | Oracle | SQL Server | 备份恢复 | PostgreSQL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