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手机：18818348650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邮箱：sunjie763@126.com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应聘职位：文案策划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上海交通大学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咨询公司    高级文案策划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2008.01 - 2011.12    外资企业    高级文案策划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服务机构    高级文案策划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国有企业    高级文案策划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项目管理 | 团队协作 | 沟通能力 | 问题解决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