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手机：15178054092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邮箱：sunwei270@126.com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应聘职位：编辑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清华大学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高级编辑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民营企业    高级编辑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行业龙头    高级编辑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国有企业    资深编辑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问题解决 | 沟通能力 | 专业技能 | 项目管理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