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手机：15952146637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邮箱：zhangjie234@qq.com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中山大学    金融学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阿里巴巴    高级财务分析师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腾讯    高级财务分析师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中信证券    高级财务分析师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华为    高级财务分析师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风险管理 | 预算管理 | SAP | 成本控制 | 投资分析 | 财务分析 | 财务建模 | 税务筹划 | Excel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