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手机：18825239872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邮箱：sunping579@qq.com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应聘职位：软件工程师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清华大学    网络工程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滴滴出行    高级软件工程师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电商平台核心交易系统重构项目：采用微服务架构重构原有单体应用，支持日均千万级订单处理，系统可用性达到99.9%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分布式缓存系统设计：设计高可用Redis集群，提升系统响应速度，缓存命中率达到95%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2008.01 - 2011.12    字节跳动    高级软件工程师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用户画像分析系统开发：基于大数据技术构建用户画像系统，为精准营销提供数据支持，提升转化率25%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阿里巴巴    高级软件工程师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用户画像分析系统开发：基于大数据技术构建用户画像系统，为精准营销提供数据支持，提升转化率25%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腾讯科技    高级软件工程师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分布式缓存系统设计：设计高可用Redis集群，提升系统响应速度，缓存命中率达到95%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电商平台核心交易系统重构项目：采用微服务架构重构原有单体应用，支持日均千万级订单处理，系统可用性达到99.9%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MySQL | Java | Maven | Redis | Kubernetes | Gradle | Docker | Python | Jenkins | Linux | Vue.js | 分布式系统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