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手机：15134851076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邮箱：heming394@163.com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美术学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资深UI/UX设计师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小红书    高级UI/UX设计师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华为    高级UI/UX设计师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美团    资深UI/UX设计师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Adobe XD | Sketch | 原型设计 | 视觉设计 | Illustrator | 用户研究 | 交互设计 | Photoshop | 用户体验设计 | Figma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