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手机：13955723167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邮箱：wumin280@126.com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应聘职位：平面设计师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2011.09 - 2014.06    中山大学    视觉传达设计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知名企业    高级平面设计师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上市公司    资深平面设计师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服务机构    高级平面设计师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国有企业    高级平面设计师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团队协作 | 沟通能力 | 专业技能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