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手机：18993247979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邮箱：zhouwei770@qq.com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应聘职位：平面设计师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2010.09 - 2013.06    上海交通大学    艺术设计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民营企业    高级平面设计师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咨询公司    高级平面设计师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上市公司    高级平面设计师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专业机构    资深平面设计师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数据分析 | 项目管理 | 专业技能 | 团队协作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