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手机：13825124780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邮箱：huanggang630@qq.com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课程设计师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服务机构    课程设计师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行业龙头    中级课程设计师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国有企业    中级课程设计师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数据分析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