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手机：15185466302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邮箱：liuxia503@sina.com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资深临床研究员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服务机构    资深临床研究员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民营企业    高级临床研究员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创业公司    高级临床研究员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专业技能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