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手机：13948186989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邮箱：zhaoli226@sina.com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应聘职位：健康管理师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高级健康管理师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国有企业    高级健康管理师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上市公司    高级健康管理师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行业龙头    高级健康管理师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项目管理 | 专业技能 | 团队协作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