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手机：13895135653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邮箱：liu993@gmail.com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高级法务专员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行业龙头    高级法务专员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国有企业    高级法务专员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外资企业    高级法务专员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问题解决 | 沟通能力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