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手机：13915249663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邮箱：wu144@sina.com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应聘职位：知识产权专员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高级知识产权专员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创业公司    高级知识产权专员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高级知识产权专员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外资企业    资深知识产权专员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参与知识产权专员项目规划和执行，协调各方资源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与团队成员密切合作，共同完成知识产权专员目标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负责知识产权专员相关工作，确保工作质量和效率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为知识产权专员工作提供专业建议和解决方案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持续学习知识产权专员领域新知识和技能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建立和完善知识产权专员工作流程和标准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知识产权专员团队建设：培养团队能力，提升整体水平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问题解决 | 团队协作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