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935673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na95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清华大学    财务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中级财务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国有企业    中级财务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上市公司    中级财务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咨询公司    中级财务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团队协作 | 沟通能力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