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周平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手机：13841937652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邮箱：zhouping253@gmail.com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应聘职位：证券分析师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2006.09 - 2009.06    同济大学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上市公司    高级证券分析师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与团队成员密切合作，共同完成证券分析师目标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建立和完善证券分析师工作流程和标准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负责证券分析师相关工作，确保工作质量和效率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为证券分析师工作提供专业建议和解决方案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持续学习证券分析师领域新知识和技能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2011.01 - 2012.12    创业公司    高级证券分析师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与团队成员密切合作，共同完成证券分析师目标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持续学习证券分析师领域新知识和技能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建立和完善证券分析师工作流程和标准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负责证券分析师相关工作，确保工作质量和效率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参与证券分析师项目规划和执行，协调各方资源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2012.01 - 2013.12    行业龙头    高级证券分析师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持续学习证券分析师领域新知识和技能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负责证券分析师相关工作，确保工作质量和效率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为证券分析师工作提供专业建议和解决方案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与团队成员密切合作，共同完成证券分析师目标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建立和完善证券分析师工作流程和标准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2014.01 - 2015.12    国有企业    高级证券分析师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为证券分析师工作提供专业建议和解决方案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持续学习证券分析师领域新知识和技能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参与证券分析师项目规划和执行，协调各方资源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建立和完善证券分析师工作流程和标准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与团队成员密切合作，共同完成证券分析师目标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专业技能 | 沟通能力 | 项目管理 | 团队协作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