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手机：13856925333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邮箱：lin852@gmail.com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华中科技大学    财务管理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中信证券    高级财务分析师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2009.01 - 2010.12    腾讯    资深财务分析师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华为    高级财务分析师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中石油    资深财务分析师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财务分析 | 成本控制 | 税务筹划 | 财务建模 | SAP | 投资分析 | 预算管理 | Excel | 风险管理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