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手机：18924469158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邮箱：xuxia219@126.com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应聘职位：前端工程师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清华大学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滴滴    高级前端工程师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字节跳动    资深前端工程师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小红书    高级前端工程师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美团    高级前端工程师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CSS3 | Vue.js | SASS | ES6 | Less | Angular | React | Webpack | TypeScript | HTML5 | Node.js | JavaScript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