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手机：15183795158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邮箱：yang478@qq.com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应聘职位：技术支持工程师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北京大学    网络工程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浪潮    资深技术支持工程师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2008.01 - 2011.12    IBM    资深技术支持工程师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华为    高级技术支持工程师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惠普    资深技术支持工程师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参与产品测试，从用户角度发现产品问题，提出改进建议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处理系统故障，快速定位问题根因，平均故障解决时间控制在2小时内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编写技术文档，制作用户手册和FAQ，提升客户自助解决能力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负责客户技术支持，解决产品使用问题，客户满意度保持在95%以上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培训客户技术人员，提升客户产品使用能力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提供远程技术支持，通过电话和远程工具协助客户解决问题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远程支持平台：搭建远程支持平台，支持效率提升60%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客户支持体系建设：建立完善的技术支持流程，客户满意度提升20%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知识库建设：构建技术知识库，问题解决效率提升40%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系统维护 | 技术文档 | 软件调试 | 故障排除 | 硬件维护 | 客户服务 | 远程支持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