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手机：15221328995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邮箱：zhouwei307@163.com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西安交通大学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资深数据库管理员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华为    高级数据库管理员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IBM    高级数据库管理员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Oracle    资深数据库管理员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数据库优化 | PostgreSQL | 性能调优 | SQL Server | 高可用 | Oracle | 备份恢复 | MySQL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