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手机：18959805232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邮箱：hejuan427@sina.com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应聘职位：业务分析师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西安交通大学    信息管理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滴滴    高级业务分析师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普华永道    资深业务分析师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德勤    高级业务分析师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腾讯    高级业务分析师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业务建模 | 业务分析 | 流程梳理 | 原型设计 | 用户研究 | 数据分析 | 需求分析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