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手机：15234378039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邮箱：gaowei474@gmail.com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应聘职位：业务分析师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中山大学    信息管理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美团    高级业务分析师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普华永道    高级业务分析师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腾讯    高级业务分析师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阿里巴巴    资深业务分析师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原型设计 | 流程梳理 | 业务建模 | 用户研究 | 需求分析 | 业务分析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