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手机：15890225463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邮箱：zhoulei235@qq.com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应聘职位：临床研究员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高级临床研究员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民营企业    高级临床研究员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知名企业    高级临床研究员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外资企业    高级临床研究员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项目管理 | 沟通能力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