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手机：18860420744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邮箱：linna982@163.com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应聘职位：人力资源专员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上海交通大学    社会学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万科    人力资源专员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华为    中级人力资源专员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中国平安    人力资源专员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负责人才招聘，制定招聘计划和流程，建立人才库，提升招聘效率和质量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协助组织架构优化，参与组织变革项目，提升组织效能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员工培训体系建设：建立分层分类培训体系，员工培训覆盖率达到100%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校园招聘项目：建立校园招聘体系，与重点高校建立合作关系，年度招聘应届生200+人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招商银行    人力资源专员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负责人才发展规划，建立人才梯队，支撑业务发展需要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设计绩效考核体系，制定KPI指标，推动员工发展和组织目标达成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建立HR数据分析体系，为人力资源决策提供数据支持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处理员工关系，协调劳资纠纷，维护良好的工作氛围和企业文化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参与薪酬体系设计，进行薪酬调研和分析，确保薪酬竞争力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组织员工培训，设计培训课程体系，提升团队能力和员工满意度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绩效管理体系优化：重新设计绩效考核流程，提升员工绩效达成率30%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企业文化建设：策划企业文化活动，提升员工归属感和满意度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人才盘点项目：建立人才盘点机制，识别高潜人才，制定个性化发展计划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劳动法 | 人才盘点 | HRBP | 员工关系 | 培训开发 | 组织发展 | 招聘管理 | 薪酬设计 | 绩效考核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