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手机：15920691440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邮箱：guoqiang545@126.com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应聘职位：前端工程师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西安交通大学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滴滴    高级前端工程师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快手    高级前端工程师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字节跳动    高级前端工程师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小红书    资深前端工程师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Less | HTML5 | JavaScript | CSS3 | Vue.js | React | Angular | SASS | Webpack | TypeScript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