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手机：18915064694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邮箱：zhuchao807@163.com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应聘职位：后端工程师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中山大学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腾讯    中级后端工程师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阿里巴巴    中级后端工程师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小米    中级后端工程师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2025.01 - 2028.12    华为    中级后端工程师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Java | MongoDB | 分布式系统 | Kubernetes | 微服务 | Redis | Docker | Kafka | Spring Boot | MySQL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