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赵刚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居住地：厦门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手机：13957927607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邮箱：zhaogang399@sina.com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应聘职位：安全工程师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2011.09 - 2014.06    上海交通大学    计算机科学与技术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华为    高级安全工程师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深信服    高级安全工程师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开展安全培训，提升员工安全意识和防护能力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京东    高级安全工程师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2020.01 - 2021.12    腾讯    高级安全工程师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负责企业信息安全体系建设，制定安全策略和管理制度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执行渗透测试，发现系统漏洞，提出安全加固建议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参与安全产品选型，建立安全防护体系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进行安全风险评估，识别安全威胁，制定防护措施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监控安全事件，及时响应安全威胁，处理安全事故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企业安全防护体系建设：构建多层次安全防护，安全事件减少80%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安全运营中心建设：建立SOC平台，实现7×24小时安全监控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数据安全治理：建立数据分类分级体系，保障数据安全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应急响应 | 安全审计 | 渗透测试 | 安全加固 | 入侵检测 | 防火墙 | 网络安全 | 漏洞扫描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专业基础扎实，实践经验丰富，曾参与多个大型项目的设计与实施。具备优秀的分析问题和解决问题的能力，善于从全局角度思考问题。团队合作意识强，能够与不同背景的同事有效协作，共同完成项目目标。具备良好的学习能力和创新思维，能够快速适应新环境和新挑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