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手机：18993247979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邮箱：zhouwei770@qq.com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应聘职位：平面设计师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2010.09 - 2013.06    上海交通大学    艺术设计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高级平面设计师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咨询公司    高级平面设计师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上市公司    高级平面设计师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专业机构    资深平面设计师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项目管理 | 专业技能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