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林平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居住地：武汉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手机：13964850892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邮箱：linping389@qq.com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应聘职位：建筑设计师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2016.09 - 2019.06    华中科技大学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创业公司    建筑设计师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负责建筑设计师相关工作，确保工作质量和效率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建立和完善建筑设计师工作流程和标准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与团队成员密切合作，共同完成建筑设计师目标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参与建筑设计师项目规划和执行，协调各方资源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为建筑设计师工作提供专业建议和解决方案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行业龙头    建筑设计师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持续学习建筑设计师领域新知识和技能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参与建筑设计师项目规划和执行，协调各方资源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与团队成员密切合作，共同完成建筑设计师目标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负责建筑设计师相关工作，确保工作质量和效率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建立和完善建筑设计师工作流程和标准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2023.01 - 2024.12    服务机构    中级建筑设计师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为建筑设计师工作提供专业建议和解决方案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参与建筑设计师项目规划和执行，协调各方资源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与团队成员密切合作，共同完成建筑设计师目标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建立和完善建筑设计师工作流程和标准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持续学习建筑设计师领域新知识和技能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2025.01 - 2026.12    上市公司    中级建筑设计师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负责建筑设计师相关工作，确保工作质量和效率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为建筑设计师工作提供专业建议和解决方案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与团队成员密切合作，共同完成建筑设计师目标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建立和完善建筑设计师工作流程和标准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持续学习建筑设计师领域新知识和技能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参与建筑设计师项目规划和执行，协调各方资源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问题解决 | 项目管理 | 团队协作 | 沟通能力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