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手机：18845996639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邮箱：wangjuan865@sina.com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2009.09 - 2012.06    上海交通大学    新闻传播学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专业机构    资深文案策划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国有企业    高级文案策划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服务机构    资深文案策划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创业公司    资深文案策划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团队协作 | 专业技能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