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06974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uan30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6.06    清华大学    景观建筑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高级景观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景观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行业龙头    资深景观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知名企业    高级景观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沟通能力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