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手机：18873319867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邮箱：xujun383@163.com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应聘职位：课程设计师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上海交通大学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民营企业    高级课程设计师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服务机构    资深课程设计师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国有企业    资深课程设计师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上市公司    资深课程设计师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数据分析 | 问题解决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