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手机：15002881463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邮箱：zhouyan163@163.com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中山大学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中石油    高级财务分析师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招商银行    资深财务分析师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全面预算管理系统建设：建立预算管理体系，实现预算编制、执行、分析的闭环管理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中国平安    资深财务分析师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全面预算管理系统建设：建立预算管理体系，实现预算编制、执行、分析的闭环管理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万科    高级财务分析师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全面预算管理系统建设：建立预算管理体系，实现预算编制、执行、分析的闭环管理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成本控制 | 风险管理 | 预算管理 | Excel | 税务筹划 | 财务建模 | 财务分析 | SAP | 投资分析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