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徐娜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手机：18806895679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邮箱：xuna312@qq.com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应聘职位：项目经理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清华大学    计算机科学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埃森哲    中级项目经理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腾讯    项目经理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文思海辉    中级项目经理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负责项目全生命周期管理，制定项目计划，控制项目进度和质量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普华永道    项目经理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与客户沟通，收集需求，管理需求变更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总结项目经验，建立项目管理最佳实践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管理项目风险，识别潜在问题，制定应对措施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协调跨部门资源，推动项目顺利实施，确保项目按时交付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领导项目团队，激励团队成员，提升团队执行力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大型ERP系统实施：管理千万级ERP项目，按时按质完成交付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数字化转型项目：主导企业数字化转型，业务效率提升40%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敏捷转型项目：推动团队敏捷转型，项目交付效率提升50%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团队管理 | 沟通协调 | Scrum | 风险管理 | 敏捷开发 | 需求管理 | PMP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