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手机：15138148612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邮箱：xu931@163.com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南京大学    管理科学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普华永道    项目经理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埃森哲    中级项目经理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腾讯    项目经理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东软集团    中级项目经理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Scrum | 敏捷开发 | PMP | 团队管理 | 需求管理 | 沟通协调 | 项目管理 | 风险管理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